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我的阿勒泰·S21阿禾一地7日行程单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URITS-077#（2025）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S21沙漠公路、阿禾公路、喀纳斯湖、卧龙湾、月亮湾、神仙湾、禾木
                <w:br/>
                途观乌伦古湖、海上魔鬼城7日甄选之旅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第二天：乌鲁木齐-S21沙漠公路-阿勒泰-克兰河下午茶
                <w:br/>
              </w:t>
            </w:r>
          </w:p>
          <w:p>
            <w:pPr>
              <w:pStyle w:val="indent"/>
            </w:pPr>
            <w:r>
              <w:rPr>
                <w:rFonts w:ascii="微软雅黑" w:hAnsi="微软雅黑" w:eastAsia="微软雅黑" w:cs="微软雅黑"/>
                <w:color w:val="000000"/>
                <w:sz w:val="20"/>
                <w:szCs w:val="20"/>
              </w:rPr>
              <w:t xml:space="preserve">
                行程时间仅供参考时间，以实际为准：
                <w:br/>
                08:00-08:30 早餐
                <w:br/>
                08:30司机师傅接各位拼友（请合理安排早餐时间）。
                <w:br/>
                08:30-17:00 前往阿勒泰，途经【S21沙漠公路】，周边有多种野生动物和飞禽，沙漠沙丘的叠峦线条，勾勒出沙漠的形态，途中自理午餐；
                <w:br/>
                17:00-18:00前往【克兰河畔】，品尝【俄式下午茶】，俄罗斯古法面包房，百年工艺，十年老店，纯啤酒花发酵，阿勒泰天然牧场牛奶，时间，同样是食物的挚友，俄罗斯大列巴/沙棘原汁面包/板栗南瓜包，没有添加剂，李娟同款现熬奶茶，在阿勒泰，时间都是用来浪费的！后闲逛【五百里夜市】，品尝当地特色小吃。
                <w:br/>
                19：30抵达酒店，办理入住，后自由活动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第三天：阿勒泰-阿禾公路-途观乌希里克-通巴森林-托勒海特大草原-禾木
                <w:br/>
              </w:t>
            </w:r>
          </w:p>
          <w:p>
            <w:pPr>
              <w:pStyle w:val="indent"/>
            </w:pPr>
            <w:r>
              <w:rPr>
                <w:rFonts w:ascii="微软雅黑" w:hAnsi="微软雅黑" w:eastAsia="微软雅黑" w:cs="微软雅黑"/>
                <w:color w:val="000000"/>
                <w:sz w:val="20"/>
                <w:szCs w:val="20"/>
              </w:rPr>
              <w:t xml:space="preserve">
                行程时间仅供参考时间，以实际为准：
                <w:br/>
                08:00-08:30 酒店用早餐
                <w:br/>
                9:00-16:00 前往办理边防通行证，走【阿禾公路】前往禾木村，途经大小东沟、乌希里克湿地公园、托勒海特、伊列克石林、禾木等景区景点，串联起峡谷、森林、河流、湿地、雪山、草原、石林等多种自然景观，秋季沿线由浅黄到深黄的树叶成为一景；
                <w:br/>
                16:00-17:00 到【禾木景区】后换乘景区区间车前往禾木村；
                <w:br/>
                17:00-21:00 入住酒店后，自由活动：这里的房子全是原木搭成的，充满了原始的味道。在禾木村子周围的小山坡上可以俯视禾木村以及禾木河的全景，空谷幽兰、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晚餐可自费品尝当地特色-土火锅！还可自行【夜观星空】这里没有污染，手可摘星辰！
                <w:br/>
                禾木酒店不用正餐，不含早餐，请知悉；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第四天：禾木自由活动观日出-禾木售票处-喀纳斯
                <w:br/>
              </w:t>
            </w:r>
          </w:p>
          <w:p>
            <w:pPr>
              <w:pStyle w:val="indent"/>
            </w:pPr>
            <w:r>
              <w:rPr>
                <w:rFonts w:ascii="微软雅黑" w:hAnsi="微软雅黑" w:eastAsia="微软雅黑" w:cs="微软雅黑"/>
                <w:color w:val="000000"/>
                <w:sz w:val="20"/>
                <w:szCs w:val="20"/>
              </w:rPr>
              <w:t xml:space="preserve">
                行程时间仅供参考时间，以实际为准：
                <w:br/>
                06:30-10:00 自理早餐，可早起自行前往-【哈登观景平台】观看禾木日出、晨雾；
                <w:br/>
                10:00-13:00 乘区间车出景区后，换乘车辆前往【贾登峪】
                <w:br/>
                13:00-14:30 换乘区间车前往【喀纳斯景区】
                <w:br/>
                14:30-15:30 入住酒店，自理午餐；
                <w:br/>
                15:30-20:00 自由活动
                <w:br/>
                【游玩攻略】：
                <w:br/>
                可自行前往【观鱼亭】（需自行预约）攀登1068个台阶一览喀纳斯湖全景；登上观鱼台俯瞰喀纳斯湖全貌，湖光山色尽收眼底，那种震撼是无法用言语来形容的。喀纳斯湖是亚洲唯一具有“瑞士风光”的高山湖泊。湖水会随着周围的植物泛绿，变成浅绿或碧蓝色。可以沿着喀纳斯河一路欣赏原始森林和喀纳斯河交相辉映，您也可以抵达喀纳斯湖边；可自行选择乘坐【喀纳斯湖游船】进入喀纳斯深处寻觅喀纳斯湖怪；或者您也自行选择走进【图瓦人家访】，感受成吉思汗后代的遗风！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3.喀纳斯景区住宿条件一般，我们尽量为您选相对好的住宿，保证2人一间，可洗澡，24小时热水；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7.喀纳斯、禾木酒店不含早餐，需自理，请知悉；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第五天：喀纳斯-徒步月亮湾-卧龙湾-神仙湾-布尔津
                <w:br/>
              </w:t>
            </w:r>
          </w:p>
          <w:p>
            <w:pPr>
              <w:pStyle w:val="indent"/>
            </w:pPr>
            <w:r>
              <w:rPr>
                <w:rFonts w:ascii="微软雅黑" w:hAnsi="微软雅黑" w:eastAsia="微软雅黑" w:cs="微软雅黑"/>
                <w:color w:val="000000"/>
                <w:sz w:val="20"/>
                <w:szCs w:val="20"/>
              </w:rPr>
              <w:t xml:space="preserve">
                行程时间仅供参考时间，以实际为准：
                <w:br/>
                07:30-08:30 早餐自理后收拾行李，退房出发
                <w:br/>
                08:30-13:30 继续游览【喀纳斯景区】乘区间车前往贾登峪，途中可游玩三湾：【神仙湾】，【月亮湾】，【卧龙湾】，三个湾都有观景台。观景台位于公路一侧，并设有景区车站，也可下车选其中一段徒步。
                <w:br/>
                13:30-14:30 自由享用午餐
                <w:br/>
                14:30-20:00 前往布尔津入住酒店。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第六天：布尔津-海上魔鬼城-途观乌伦古湖-S21沙漠公路-乌鲁木齐
                <w:br/>
              </w:t>
            </w:r>
          </w:p>
          <w:p>
            <w:pPr>
              <w:pStyle w:val="indent"/>
            </w:pPr>
            <w:r>
              <w:rPr>
                <w:rFonts w:ascii="微软雅黑" w:hAnsi="微软雅黑" w:eastAsia="微软雅黑" w:cs="微软雅黑"/>
                <w:color w:val="000000"/>
                <w:sz w:val="20"/>
                <w:szCs w:val="20"/>
              </w:rPr>
              <w:t xml:space="preserve">
                08:00-08:30享用早餐
                <w:br/>
                09:00-11:30 前往海上魔鬼城，长年的风蚀，由此形成造型奇特的地貌景观。远远望去，就像一座漂浮在水面上的城堡周边有多种野生动物和飞禽，沙漠沙丘的叠峦线条，勾勒出沙漠的形态，途观【乌伦古湖】，北疆最大的内陆湖泊，湖面壮阔浩瀚，放眼望去水天相连，烟波浩渺，使人心旷神怡，神舒所畅，辽阔的草原一望无边，构成了一幅美丽的图画。途中自理午餐 
                <w:br/>
                13:00-19:00游玩【海上魔鬼城】，后回到乌鲁木齐市办理入住。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交通：全程七座营运资质商务车，包括但不限于大通 G10.G20.别克.图瑞欧.江淮等 
                <w:br/>
                接送机用车：通常情况下，三人以下普通五座车，四人以上普通商务车；
                <w:br/>
                住宿：行程中所列酒店全程6晚住宿，默认为2人标间；单人报名免自然单房差，如游客要求单独住一间，则需要补单房差，多人报名如产生单人 ，需要补单房差，或按旅行社协调拼住，敬请谅解，拼住者为本团游客或司机。
                <w:br/>
                门票：禾木门票+区间车，喀纳斯门票+区间车，海上魔鬼城门票+区间车。
                <w:br/>
                司机：本团没有导游，只有司机，司机食宿由旅行社承担；限于文化水平，司机无法提供专业讲解，且出于安全考虑，专心开车时也许无法同大家进行互动，请各位拼友理解，自行提前做好游玩攻略
                <w:br/>
                餐食：酒店含早餐，喀纳斯、禾木不含早
                <w:br/>
                保险：旅行社出资为旅游者购买保游网保游畅心游境内旅行保障计划（旅行社专享采购版）方案一计划二，旅游意外险最高保额二十万元，客人可自行购买更高额度的险种。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全程正餐不含（不需游客均摊司机食宿），含4个早餐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3.出行过程中，如您中途选择离团，未完成部分视为您自行放弃，仅退还您套餐中未产生的费用，车费无法退还。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11.因新疆经济较内地落后，因此酒店与内地同级酒店之间、景区与城市同级宾馆之间都有很大差异，对此，望大家有足够的心理准备。
                <w:br/>
                12.行程说明：以上行程安排可能会根据当天天气、温度实际情况进行适当调整。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2025-04-11T01:07:53+08:00</dcterms:created>
  <dcterms:modified xsi:type="dcterms:W3CDTF">2025-04-11T01:07:53+08:00</dcterms:modified>
</cp:coreProperties>
</file>

<file path=docProps/custom.xml><?xml version="1.0" encoding="utf-8"?>
<Properties xmlns="http://schemas.openxmlformats.org/officeDocument/2006/custom-properties" xmlns:vt="http://schemas.openxmlformats.org/officeDocument/2006/docPropsVTypes"/>
</file>